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76"/>
        <w:tblW w:w="16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2"/>
        <w:gridCol w:w="1229"/>
        <w:gridCol w:w="724"/>
        <w:gridCol w:w="3529"/>
        <w:gridCol w:w="6"/>
        <w:gridCol w:w="2273"/>
        <w:gridCol w:w="7"/>
        <w:gridCol w:w="1136"/>
        <w:gridCol w:w="1140"/>
        <w:gridCol w:w="1140"/>
        <w:gridCol w:w="1425"/>
        <w:gridCol w:w="2954"/>
      </w:tblGrid>
      <w:tr w:rsidR="00A126BC" w:rsidTr="00AA5B99">
        <w:trPr>
          <w:trHeight w:val="552"/>
        </w:trPr>
        <w:tc>
          <w:tcPr>
            <w:tcW w:w="6574" w:type="dxa"/>
            <w:gridSpan w:val="4"/>
            <w:shd w:val="clear" w:color="auto" w:fill="FFFF00"/>
          </w:tcPr>
          <w:p w:rsidR="00A126BC" w:rsidRPr="00F80726" w:rsidRDefault="00F80726" w:rsidP="00AA5B99">
            <w:pPr>
              <w:tabs>
                <w:tab w:val="left" w:pos="420"/>
                <w:tab w:val="left" w:pos="1500"/>
                <w:tab w:val="center" w:pos="3216"/>
              </w:tabs>
              <w:rPr>
                <w:sz w:val="21"/>
                <w:szCs w:val="21"/>
              </w:rPr>
            </w:pPr>
            <w:r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ab/>
            </w:r>
            <w:r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ab/>
            </w:r>
            <w:r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ab/>
            </w:r>
            <w:r w:rsidR="00A126BC" w:rsidRPr="00F80726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Modules</w:t>
            </w:r>
          </w:p>
        </w:tc>
        <w:tc>
          <w:tcPr>
            <w:tcW w:w="2279" w:type="dxa"/>
            <w:gridSpan w:val="2"/>
            <w:shd w:val="clear" w:color="auto" w:fill="FFFF00"/>
          </w:tcPr>
          <w:p w:rsidR="00A126BC" w:rsidRPr="00F80726" w:rsidRDefault="00A126BC" w:rsidP="00AA5B99">
            <w:pPr>
              <w:jc w:val="center"/>
              <w:rPr>
                <w:sz w:val="21"/>
                <w:szCs w:val="21"/>
              </w:rPr>
            </w:pPr>
            <w:r w:rsidRPr="00F80726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F-APS</w:t>
            </w:r>
          </w:p>
        </w:tc>
        <w:tc>
          <w:tcPr>
            <w:tcW w:w="1143" w:type="dxa"/>
            <w:gridSpan w:val="2"/>
            <w:shd w:val="clear" w:color="auto" w:fill="FFFF00"/>
          </w:tcPr>
          <w:p w:rsidR="00A126BC" w:rsidRPr="00F80726" w:rsidRDefault="00A126BC" w:rsidP="00AA5B99">
            <w:pPr>
              <w:jc w:val="center"/>
              <w:rPr>
                <w:sz w:val="21"/>
                <w:szCs w:val="21"/>
              </w:rPr>
            </w:pPr>
            <w:r w:rsidRPr="00F80726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SU.APS</w:t>
            </w:r>
          </w:p>
        </w:tc>
        <w:tc>
          <w:tcPr>
            <w:tcW w:w="1140" w:type="dxa"/>
            <w:shd w:val="clear" w:color="auto" w:fill="FFFF00"/>
          </w:tcPr>
          <w:p w:rsidR="00A126BC" w:rsidRPr="00F80726" w:rsidRDefault="00A126BC" w:rsidP="00AA5B99">
            <w:pPr>
              <w:jc w:val="center"/>
              <w:rPr>
                <w:sz w:val="21"/>
                <w:szCs w:val="21"/>
              </w:rPr>
            </w:pPr>
            <w:r w:rsidRPr="00F80726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N.scolaire</w:t>
            </w:r>
          </w:p>
        </w:tc>
        <w:tc>
          <w:tcPr>
            <w:tcW w:w="1140" w:type="dxa"/>
            <w:shd w:val="clear" w:color="auto" w:fill="FFFF00"/>
          </w:tcPr>
          <w:p w:rsidR="00A126BC" w:rsidRPr="00F80726" w:rsidRDefault="00F80726" w:rsidP="00AA5B99">
            <w:pPr>
              <w:jc w:val="center"/>
              <w:rPr>
                <w:sz w:val="21"/>
                <w:szCs w:val="21"/>
              </w:rPr>
            </w:pPr>
            <w:r w:rsidRPr="00F80726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N°.séance</w:t>
            </w:r>
          </w:p>
        </w:tc>
        <w:tc>
          <w:tcPr>
            <w:tcW w:w="1425" w:type="dxa"/>
            <w:shd w:val="clear" w:color="auto" w:fill="FFFF00"/>
          </w:tcPr>
          <w:p w:rsidR="00A126BC" w:rsidRPr="00F80726" w:rsidRDefault="00F80726" w:rsidP="00AA5B99">
            <w:pPr>
              <w:jc w:val="center"/>
              <w:rPr>
                <w:sz w:val="21"/>
                <w:szCs w:val="21"/>
              </w:rPr>
            </w:pPr>
            <w:r w:rsidRPr="00F80726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Nb. ÉLÈVE</w:t>
            </w:r>
          </w:p>
        </w:tc>
        <w:tc>
          <w:tcPr>
            <w:tcW w:w="2954" w:type="dxa"/>
            <w:shd w:val="clear" w:color="auto" w:fill="FFFF00"/>
          </w:tcPr>
          <w:p w:rsidR="00A126BC" w:rsidRPr="00F80726" w:rsidRDefault="00AA5B99" w:rsidP="00AA5B99">
            <w:pPr>
              <w:jc w:val="center"/>
              <w:rPr>
                <w:sz w:val="21"/>
                <w:szCs w:val="21"/>
              </w:rPr>
            </w:pPr>
            <w:r w:rsidRPr="00F80726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M</w:t>
            </w:r>
            <w:r w:rsidR="00F80726" w:rsidRPr="00F80726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atériel</w:t>
            </w:r>
          </w:p>
        </w:tc>
      </w:tr>
      <w:tr w:rsidR="00B75B20" w:rsidRPr="006155B4" w:rsidTr="00AA5B99">
        <w:trPr>
          <w:trHeight w:val="389"/>
        </w:trPr>
        <w:tc>
          <w:tcPr>
            <w:tcW w:w="6580" w:type="dxa"/>
            <w:gridSpan w:val="5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B75B20" w:rsidRPr="006155B4" w:rsidRDefault="00B75B20" w:rsidP="00AA5B99">
            <w:pPr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>-mobilisation de ressources individuelles pour appuyer le projet du groupe</w:t>
            </w:r>
          </w:p>
        </w:tc>
        <w:tc>
          <w:tcPr>
            <w:tcW w:w="22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75B20" w:rsidRPr="006155B4" w:rsidRDefault="00B76874" w:rsidP="00AA5B99">
            <w:pPr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>SC  de dé/marquage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75B20" w:rsidRPr="006155B4" w:rsidRDefault="00B75B20" w:rsidP="00AA5B9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  BALL</w:t>
            </w:r>
          </w:p>
        </w:tc>
        <w:tc>
          <w:tcPr>
            <w:tcW w:w="11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75B20" w:rsidRPr="006155B4" w:rsidRDefault="00B75B20" w:rsidP="00AA5B9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AC</w:t>
            </w:r>
          </w:p>
        </w:tc>
        <w:tc>
          <w:tcPr>
            <w:tcW w:w="11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75B20" w:rsidRPr="006155B4" w:rsidRDefault="00F80726" w:rsidP="00AA5B9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75B20" w:rsidRPr="006155B4" w:rsidRDefault="0087466D" w:rsidP="00AA5B9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29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B75B20" w:rsidRPr="006155B4" w:rsidRDefault="00B75B20" w:rsidP="00AA5B9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BALLONS</w:t>
            </w:r>
            <w:r w:rsidR="00F5016A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+ DES PLOTS</w:t>
            </w:r>
          </w:p>
        </w:tc>
      </w:tr>
      <w:tr w:rsidR="00B75B20" w:rsidRPr="006155B4" w:rsidTr="00AA5B99">
        <w:trPr>
          <w:trHeight w:val="541"/>
        </w:trPr>
        <w:tc>
          <w:tcPr>
            <w:tcW w:w="3045" w:type="dxa"/>
            <w:gridSpan w:val="3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B75B20" w:rsidRPr="006155B4" w:rsidRDefault="00B75B20" w:rsidP="00AA5B99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OTI</w:t>
            </w:r>
          </w:p>
        </w:tc>
        <w:tc>
          <w:tcPr>
            <w:tcW w:w="1361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B75B20" w:rsidRPr="006155B4" w:rsidRDefault="00B75B20" w:rsidP="00AA5B99">
            <w:pPr>
              <w:ind w:left="-637" w:firstLine="637"/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>L´élève  de la 3eme année doit  pouvoir ajuster les éléments de l´acte moteur et  l´adaptation aux différentes situations en fo</w:t>
            </w:r>
            <w:r w:rsidR="00787068">
              <w:rPr>
                <w:sz w:val="21"/>
                <w:szCs w:val="21"/>
              </w:rPr>
              <w:t xml:space="preserve">nction de ses exigences     </w:t>
            </w:r>
            <w:r w:rsidRPr="006155B4">
              <w:rPr>
                <w:sz w:val="21"/>
                <w:szCs w:val="21"/>
              </w:rPr>
              <w:t xml:space="preserve"> </w:t>
            </w:r>
            <w:r w:rsidR="00787068">
              <w:rPr>
                <w:sz w:val="21"/>
                <w:szCs w:val="21"/>
              </w:rPr>
              <w:t xml:space="preserve">                          </w:t>
            </w:r>
            <w:r w:rsidR="00787068" w:rsidRPr="006155B4">
              <w:rPr>
                <w:sz w:val="21"/>
                <w:szCs w:val="21"/>
              </w:rPr>
              <w:t xml:space="preserve">or </w:t>
            </w:r>
            <w:r w:rsidR="00787068">
              <w:rPr>
                <w:sz w:val="21"/>
                <w:szCs w:val="21"/>
              </w:rPr>
              <w:t xml:space="preserve">        </w:t>
            </w:r>
            <w:r w:rsidR="00787068" w:rsidRPr="006155B4">
              <w:rPr>
                <w:sz w:val="21"/>
                <w:szCs w:val="21"/>
              </w:rPr>
              <w:t xml:space="preserve"> organisationnelles</w:t>
            </w:r>
            <w:r w:rsidR="00787068">
              <w:rPr>
                <w:sz w:val="21"/>
                <w:szCs w:val="21"/>
              </w:rPr>
              <w:t xml:space="preserve"> et </w:t>
            </w:r>
            <w:r w:rsidRPr="006155B4">
              <w:rPr>
                <w:sz w:val="21"/>
                <w:szCs w:val="21"/>
              </w:rPr>
              <w:t xml:space="preserve"> réglementaires, et  s´exercer sur la pratique des droits et devoirs pour réaliser un projet sportif individuel ou collectif.       </w:t>
            </w:r>
          </w:p>
        </w:tc>
      </w:tr>
      <w:tr w:rsidR="00B75B20" w:rsidRPr="006155B4" w:rsidTr="00AA5B99">
        <w:trPr>
          <w:trHeight w:val="566"/>
        </w:trPr>
        <w:tc>
          <w:tcPr>
            <w:tcW w:w="3045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B75B20" w:rsidRPr="006155B4" w:rsidRDefault="00B75B20" w:rsidP="00AA5B99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COMPETENC</w:t>
            </w:r>
          </w:p>
        </w:tc>
        <w:tc>
          <w:tcPr>
            <w:tcW w:w="13610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B75B20" w:rsidRPr="007A3123" w:rsidRDefault="00B75B20" w:rsidP="00AA5B9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t>Assumer des responsabilités et des rôles au sien du groupe</w:t>
            </w:r>
          </w:p>
          <w:p w:rsidR="00B75B20" w:rsidRPr="002E6599" w:rsidRDefault="00B75B20" w:rsidP="00AA5B99">
            <w:pPr>
              <w:pStyle w:val="Paragraphedeliste"/>
              <w:numPr>
                <w:ilvl w:val="0"/>
                <w:numId w:val="2"/>
              </w:numPr>
              <w:rPr>
                <w:rFonts w:ascii="Calibri" w:hAnsi="Calibri" w:cs="Arial"/>
              </w:rPr>
            </w:pPr>
            <w:r>
              <w:t xml:space="preserve">Exploitation des connaissances technico tactiques et des habilités </w:t>
            </w:r>
            <w:r w:rsidR="003A7343">
              <w:t>motrices</w:t>
            </w:r>
            <w:r>
              <w:t xml:space="preserve"> acquises pour assurer l’efficacité et le rendement</w:t>
            </w:r>
          </w:p>
        </w:tc>
      </w:tr>
      <w:tr w:rsidR="00B75B20" w:rsidRPr="006155B4" w:rsidTr="00AA5B99">
        <w:trPr>
          <w:trHeight w:val="339"/>
        </w:trPr>
        <w:tc>
          <w:tcPr>
            <w:tcW w:w="3045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B75B20" w:rsidRPr="006155B4" w:rsidRDefault="00B75B20" w:rsidP="00AA5B99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OTC</w:t>
            </w:r>
          </w:p>
        </w:tc>
        <w:tc>
          <w:tcPr>
            <w:tcW w:w="13610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B75B20" w:rsidRDefault="00B75B20" w:rsidP="00AA5B99">
            <w:pPr>
              <w:spacing w:after="0" w:line="240" w:lineRule="auto"/>
              <w:ind w:left="-637" w:firstLine="637"/>
            </w:pPr>
            <w:r>
              <w:t>l’élève d 3AC doit pouvoir participer dans la réalisation du projet collectif basé sur le passage rapide et adéquat de l’attaque à</w:t>
            </w:r>
            <w:r w:rsidR="00B710D0">
              <w:t xml:space="preserve"> </w:t>
            </w:r>
            <w:r>
              <w:t>La défense pour gagner</w:t>
            </w:r>
          </w:p>
          <w:p w:rsidR="00B75B20" w:rsidRPr="006155B4" w:rsidRDefault="00B75B20" w:rsidP="00AA5B99">
            <w:pPr>
              <w:spacing w:after="0" w:line="240" w:lineRule="auto"/>
              <w:ind w:left="-637" w:firstLine="637"/>
              <w:rPr>
                <w:rFonts w:ascii="MS Mincho" w:eastAsia="MS Mincho" w:hAnsi="MS Mincho" w:cs="MS Mincho"/>
                <w:b/>
                <w:bCs/>
                <w:sz w:val="21"/>
                <w:szCs w:val="21"/>
              </w:rPr>
            </w:pPr>
            <w:r>
              <w:t xml:space="preserve"> la rencontre.</w:t>
            </w:r>
          </w:p>
        </w:tc>
      </w:tr>
      <w:tr w:rsidR="00B75B20" w:rsidRPr="006155B4" w:rsidTr="00AA5B99">
        <w:trPr>
          <w:trHeight w:val="547"/>
        </w:trPr>
        <w:tc>
          <w:tcPr>
            <w:tcW w:w="2321" w:type="dxa"/>
            <w:gridSpan w:val="2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B75B20" w:rsidRPr="006155B4" w:rsidRDefault="00B75B20" w:rsidP="00AA5B99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Objectif séquence</w:t>
            </w:r>
          </w:p>
        </w:tc>
        <w:tc>
          <w:tcPr>
            <w:tcW w:w="14334" w:type="dxa"/>
            <w:gridSpan w:val="10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B75B20" w:rsidRPr="006155B4" w:rsidRDefault="00B75B20" w:rsidP="00AA5B99">
            <w:pPr>
              <w:rPr>
                <w:b/>
                <w:bCs/>
                <w:noProof/>
                <w:sz w:val="21"/>
                <w:szCs w:val="21"/>
              </w:rPr>
            </w:pPr>
            <w:r>
              <w:t>-</w:t>
            </w:r>
            <w:r w:rsidR="005D4529">
              <w:t>développer</w:t>
            </w:r>
            <w:r>
              <w:t xml:space="preserve"> les techniques individuelles et la communication</w:t>
            </w:r>
          </w:p>
        </w:tc>
      </w:tr>
      <w:tr w:rsidR="00B75B20" w:rsidRPr="006155B4" w:rsidTr="00AA5B99">
        <w:trPr>
          <w:trHeight w:val="295"/>
        </w:trPr>
        <w:tc>
          <w:tcPr>
            <w:tcW w:w="232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B75B20" w:rsidRPr="006155B4" w:rsidRDefault="00B75B20" w:rsidP="00AA5B99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Objectif  </w:t>
            </w:r>
            <w:r w:rsidR="000F59A4"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séance</w:t>
            </w:r>
          </w:p>
        </w:tc>
        <w:tc>
          <w:tcPr>
            <w:tcW w:w="14334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B75B20" w:rsidRPr="006155B4" w:rsidRDefault="00610034" w:rsidP="00AA5B99">
            <w:pPr>
              <w:rPr>
                <w:b/>
                <w:bCs/>
                <w:noProof/>
                <w:sz w:val="21"/>
                <w:szCs w:val="21"/>
              </w:rPr>
            </w:pPr>
            <w:r>
              <w:t xml:space="preserve">Etre capable de </w:t>
            </w:r>
            <w:r w:rsidR="000D1A2D">
              <w:t xml:space="preserve">faire une </w:t>
            </w:r>
            <w:r w:rsidR="00C822BA">
              <w:t>défens</w:t>
            </w:r>
            <w:r w:rsidR="000D1A2D">
              <w:t xml:space="preserve">e sur le non  </w:t>
            </w:r>
            <w:r w:rsidR="003A7343">
              <w:t>porteur</w:t>
            </w:r>
            <w:r w:rsidR="000D1A2D">
              <w:t xml:space="preserve">  de balle</w:t>
            </w:r>
            <w:r w:rsidR="00C822BA">
              <w:t xml:space="preserve"> dans une situation de  2 C 2</w:t>
            </w:r>
            <w:r w:rsidR="00F80726">
              <w:rPr>
                <w:rFonts w:cs="Arial"/>
              </w:rPr>
              <w:t xml:space="preserve"> sur un demi terrain de BB</w:t>
            </w:r>
          </w:p>
        </w:tc>
      </w:tr>
      <w:tr w:rsidR="00B75B20" w:rsidRPr="006155B4" w:rsidTr="00AA5B99">
        <w:trPr>
          <w:trHeight w:val="311"/>
        </w:trPr>
        <w:tc>
          <w:tcPr>
            <w:tcW w:w="10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B75B20" w:rsidRPr="006155B4" w:rsidRDefault="00B75B20" w:rsidP="00AA5B99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Etapes</w:t>
            </w:r>
          </w:p>
        </w:tc>
        <w:tc>
          <w:tcPr>
            <w:tcW w:w="12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B75B20" w:rsidRPr="006155B4" w:rsidRDefault="00B75B20" w:rsidP="00AA5B99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durée</w:t>
            </w:r>
          </w:p>
        </w:tc>
        <w:tc>
          <w:tcPr>
            <w:tcW w:w="14334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B75B20" w:rsidRPr="006155B4" w:rsidRDefault="00B75B20" w:rsidP="00AA5B99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Contenus</w:t>
            </w:r>
          </w:p>
        </w:tc>
      </w:tr>
      <w:tr w:rsidR="00B75B20" w:rsidRPr="006155B4" w:rsidTr="00AA5B99">
        <w:trPr>
          <w:trHeight w:val="1174"/>
        </w:trPr>
        <w:tc>
          <w:tcPr>
            <w:tcW w:w="10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9933"/>
          </w:tcPr>
          <w:p w:rsidR="00B75B20" w:rsidRPr="006155B4" w:rsidRDefault="00B75B20" w:rsidP="00AA5B99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initial</w:t>
            </w:r>
            <w:r w:rsidR="0087466D">
              <w:rPr>
                <w:b/>
                <w:bCs/>
                <w:noProof/>
                <w:sz w:val="21"/>
                <w:szCs w:val="21"/>
              </w:rPr>
              <w:t>e</w:t>
            </w:r>
          </w:p>
        </w:tc>
        <w:tc>
          <w:tcPr>
            <w:tcW w:w="12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B75B20" w:rsidRPr="006155B4" w:rsidRDefault="00B75B20" w:rsidP="00AA5B99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10 à 15 min</w:t>
            </w:r>
          </w:p>
        </w:tc>
        <w:tc>
          <w:tcPr>
            <w:tcW w:w="14334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B75B20" w:rsidRPr="006155B4" w:rsidRDefault="00F42811" w:rsidP="00AA5B99">
            <w:pPr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Contrôle des absences - Vérifications des tenus - explication de l’objectif de la séance - Echauffement général : course modérée, élévation des genoux, talents aux fesses,</w:t>
            </w:r>
            <w:r w:rsidR="008C4DA1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rotation des bras et des épaules, 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saut en extension. -  Echauff</w:t>
            </w:r>
            <w:r w:rsidR="000C2BA5">
              <w:rPr>
                <w:rFonts w:ascii="Times New Roman" w:eastAsia="Times New Roman" w:hAnsi="Times New Roman" w:cs="Arial"/>
                <w:sz w:val="24"/>
                <w:szCs w:val="24"/>
              </w:rPr>
              <w:t>ement spécifique :</w:t>
            </w:r>
            <w:r w:rsidR="003A7343">
              <w:rPr>
                <w:rFonts w:ascii="Times New Roman" w:eastAsia="Times New Roman" w:hAnsi="Times New Roman" w:cs="Arial"/>
                <w:sz w:val="24"/>
                <w:szCs w:val="24"/>
              </w:rPr>
              <w:t>2 C 2 ou 3C3 sur un rond demi</w:t>
            </w:r>
            <w:r w:rsidR="00863825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terrain de  basket Avec un arbitre , ballon posé au centre du rond , les 2 attaq</w:t>
            </w:r>
            <w:r w:rsidR="00C822BA">
              <w:rPr>
                <w:rFonts w:ascii="Times New Roman" w:eastAsia="Times New Roman" w:hAnsi="Times New Roman" w:cs="Arial"/>
                <w:sz w:val="24"/>
                <w:szCs w:val="24"/>
              </w:rPr>
              <w:t>u</w:t>
            </w:r>
            <w:r w:rsidR="00863825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ants doivent récupérer le ballon et les 2 défenseures </w:t>
            </w:r>
            <w:r w:rsidR="003A7343">
              <w:rPr>
                <w:rFonts w:ascii="Times New Roman" w:eastAsia="Times New Roman" w:hAnsi="Times New Roman" w:cs="Arial"/>
                <w:sz w:val="24"/>
                <w:szCs w:val="24"/>
              </w:rPr>
              <w:t>empêcher</w:t>
            </w:r>
            <w:r w:rsidR="00863825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pendant 5 seconde</w:t>
            </w:r>
            <w:r w:rsidR="000C2BA5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</w:p>
        </w:tc>
      </w:tr>
      <w:tr w:rsidR="00B75B20" w:rsidRPr="006155B4" w:rsidTr="00AA5B99">
        <w:trPr>
          <w:cantSplit/>
          <w:trHeight w:val="4050"/>
        </w:trPr>
        <w:tc>
          <w:tcPr>
            <w:tcW w:w="109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  <w:textDirection w:val="btLr"/>
          </w:tcPr>
          <w:p w:rsidR="00B75B20" w:rsidRPr="006155B4" w:rsidRDefault="00B75B20" w:rsidP="00AA5B99">
            <w:pPr>
              <w:ind w:left="113" w:right="113"/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 xml:space="preserve">                            Fondamentale</w:t>
            </w:r>
          </w:p>
        </w:tc>
        <w:tc>
          <w:tcPr>
            <w:tcW w:w="122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75B20" w:rsidRDefault="00B75B20" w:rsidP="00AA5B99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DE27CF" w:rsidRDefault="00DE27CF" w:rsidP="00AA5B99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DE27CF" w:rsidRDefault="00DE27CF" w:rsidP="00AA5B99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DE27CF" w:rsidRPr="006155B4" w:rsidRDefault="00DE27CF" w:rsidP="00AA5B99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B75B20" w:rsidRPr="00DE27CF" w:rsidRDefault="00DE27CF" w:rsidP="00AA5B99">
            <w:pPr>
              <w:rPr>
                <w:b/>
                <w:bCs/>
                <w:noProof/>
                <w:sz w:val="21"/>
                <w:szCs w:val="21"/>
              </w:rPr>
            </w:pPr>
            <w:r>
              <w:rPr>
                <w:b/>
                <w:bCs/>
                <w:noProof/>
                <w:sz w:val="21"/>
                <w:szCs w:val="21"/>
              </w:rPr>
              <w:t>35 à 45 min</w:t>
            </w:r>
          </w:p>
        </w:tc>
        <w:tc>
          <w:tcPr>
            <w:tcW w:w="14334" w:type="dxa"/>
            <w:gridSpan w:val="10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75B20" w:rsidRPr="005F50CF" w:rsidRDefault="00B75B20" w:rsidP="00AA5B99">
            <w:pPr>
              <w:numPr>
                <w:ilvl w:val="0"/>
                <w:numId w:val="1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B75B20">
              <w:rPr>
                <w:b/>
                <w:bCs/>
                <w:color w:val="984806" w:themeColor="accent6" w:themeShade="80"/>
                <w:sz w:val="21"/>
                <w:szCs w:val="21"/>
              </w:rPr>
              <w:t>BUT</w:t>
            </w:r>
            <w:r w:rsidR="00DE27CF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DE27CF" w:rsidRPr="00B75B20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610034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Chercher la </w:t>
            </w:r>
            <w:r w:rsidR="00E27ABC">
              <w:rPr>
                <w:rFonts w:ascii="Times New Roman" w:eastAsia="Times New Roman" w:hAnsi="Times New Roman" w:cs="Arial"/>
                <w:sz w:val="24"/>
                <w:szCs w:val="24"/>
              </w:rPr>
              <w:t>récupération</w:t>
            </w:r>
            <w:r w:rsidR="00610034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de ball</w:t>
            </w:r>
            <w:r w:rsidR="000D1A2D">
              <w:rPr>
                <w:rFonts w:ascii="Times New Roman" w:eastAsia="Times New Roman" w:hAnsi="Times New Roman" w:cs="Arial"/>
                <w:sz w:val="24"/>
                <w:szCs w:val="24"/>
              </w:rPr>
              <w:t>on par</w:t>
            </w:r>
            <w:r w:rsidR="00C822BA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une défense sur le non porteur</w:t>
            </w:r>
            <w:r w:rsidR="000D1A2D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de balle</w:t>
            </w:r>
            <w:r w:rsidR="002147B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="00BF4626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</w:p>
          <w:p w:rsidR="005F50CF" w:rsidRPr="005F50CF" w:rsidRDefault="00610034" w:rsidP="00AA5B99">
            <w:pPr>
              <w:numPr>
                <w:ilvl w:val="0"/>
                <w:numId w:val="1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CONDITIONS </w:t>
            </w:r>
            <w:r w:rsidR="005F50CF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DE REALISATIONS </w:t>
            </w:r>
            <w:r w:rsidR="0051152B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51152B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51152B" w:rsidRPr="0051152B">
              <w:rPr>
                <w:rFonts w:ascii="Times New Roman" w:eastAsia="Times New Roman" w:hAnsi="Times New Roman" w:cs="Arial"/>
                <w:sz w:val="24"/>
                <w:szCs w:val="24"/>
              </w:rPr>
              <w:t>Dans</w:t>
            </w:r>
            <w:r w:rsidR="005F50CF" w:rsidRPr="005F50CF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="0051152B" w:rsidRPr="005F50CF">
              <w:rPr>
                <w:rFonts w:ascii="Times New Roman" w:eastAsia="Times New Roman" w:hAnsi="Times New Roman" w:cs="Arial"/>
                <w:sz w:val="24"/>
                <w:szCs w:val="24"/>
              </w:rPr>
              <w:t>un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demi</w:t>
            </w:r>
            <w:r w:rsidRPr="005F50CF">
              <w:rPr>
                <w:rFonts w:ascii="Times New Roman" w:eastAsia="Times New Roman" w:hAnsi="Times New Roman" w:cs="Arial"/>
                <w:sz w:val="24"/>
                <w:szCs w:val="24"/>
              </w:rPr>
              <w:t>-terrain</w:t>
            </w:r>
            <w:r w:rsidR="005F50CF" w:rsidRPr="005F50CF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de BB</w:t>
            </w:r>
            <w:r w:rsidR="00F5016A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</w:p>
          <w:p w:rsidR="009278AB" w:rsidRDefault="009278AB" w:rsidP="00AA5B99">
            <w:pPr>
              <w:pStyle w:val="Paragraphedeliste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Deux </w:t>
            </w:r>
            <w:r w:rsidR="003A7343">
              <w:rPr>
                <w:rFonts w:cs="Arial"/>
              </w:rPr>
              <w:t>défenseures</w:t>
            </w:r>
            <w:r>
              <w:rPr>
                <w:rFonts w:cs="Arial"/>
              </w:rPr>
              <w:t xml:space="preserve"> contre deux attaquants</w:t>
            </w:r>
          </w:p>
          <w:p w:rsidR="009278AB" w:rsidRPr="00E70C16" w:rsidRDefault="009278AB" w:rsidP="00AA5B99">
            <w:pPr>
              <w:pStyle w:val="Paragraphedeliste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 Chaque joueur choisis son vis</w:t>
            </w:r>
            <w:r w:rsidR="00C822BA">
              <w:rPr>
                <w:rFonts w:cs="Arial"/>
              </w:rPr>
              <w:t xml:space="preserve"> a vis et le suit</w:t>
            </w:r>
            <w:r w:rsidR="00F80726">
              <w:rPr>
                <w:rFonts w:cs="Arial"/>
              </w:rPr>
              <w:t xml:space="preserve"> sur </w:t>
            </w:r>
            <w:r w:rsidR="00AA5B99">
              <w:rPr>
                <w:rFonts w:cs="Arial"/>
              </w:rPr>
              <w:t>tout le</w:t>
            </w:r>
            <w:r>
              <w:rPr>
                <w:rFonts w:cs="Arial"/>
              </w:rPr>
              <w:t xml:space="preserve"> </w:t>
            </w:r>
            <w:r w:rsidR="003A7343">
              <w:rPr>
                <w:rFonts w:cs="Arial"/>
              </w:rPr>
              <w:t>demi-terrain</w:t>
            </w:r>
          </w:p>
          <w:p w:rsidR="0039695F" w:rsidRPr="009278AB" w:rsidRDefault="00C822BA" w:rsidP="00AA5B99">
            <w:pPr>
              <w:pStyle w:val="Paragraphedeliste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Le défenseur</w:t>
            </w:r>
            <w:r w:rsidR="009278AB">
              <w:rPr>
                <w:rFonts w:cs="Arial"/>
              </w:rPr>
              <w:t xml:space="preserve"> sur le non </w:t>
            </w:r>
            <w:r w:rsidR="003A7343">
              <w:rPr>
                <w:rFonts w:cs="Arial"/>
              </w:rPr>
              <w:t>porteur</w:t>
            </w:r>
            <w:r>
              <w:rPr>
                <w:rFonts w:cs="Arial"/>
              </w:rPr>
              <w:t xml:space="preserve"> de balle rester </w:t>
            </w:r>
            <w:r w:rsidR="003A7343">
              <w:rPr>
                <w:rFonts w:cs="Arial"/>
              </w:rPr>
              <w:t>toujours</w:t>
            </w:r>
            <w:r w:rsidR="009278AB">
              <w:rPr>
                <w:rFonts w:cs="Arial"/>
              </w:rPr>
              <w:t xml:space="preserve"> en triangle avec</w:t>
            </w:r>
            <w:r w:rsidR="008B4C29">
              <w:rPr>
                <w:rFonts w:cs="Arial"/>
              </w:rPr>
              <w:t xml:space="preserve"> son</w:t>
            </w:r>
            <w:r>
              <w:rPr>
                <w:rFonts w:cs="Arial"/>
              </w:rPr>
              <w:t xml:space="preserve"> vis a vis et le porteur</w:t>
            </w:r>
            <w:r w:rsidR="009278AB">
              <w:rPr>
                <w:rFonts w:cs="Arial"/>
              </w:rPr>
              <w:t xml:space="preserve"> de balle</w:t>
            </w:r>
          </w:p>
          <w:p w:rsidR="0039695F" w:rsidRPr="0039695F" w:rsidRDefault="00E70C16" w:rsidP="00AA5B99">
            <w:pPr>
              <w:numPr>
                <w:ilvl w:val="0"/>
                <w:numId w:val="1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>CRITERS DE REALISATION</w:t>
            </w:r>
            <w:r w:rsidR="005F50CF" w:rsidRPr="005F50CF">
              <w:rPr>
                <w:b/>
                <w:bCs/>
                <w:color w:val="984806" w:themeColor="accent6" w:themeShade="80"/>
                <w:sz w:val="21"/>
                <w:szCs w:val="21"/>
              </w:rPr>
              <w:t> :</w:t>
            </w:r>
            <w:r w:rsidR="0039695F" w:rsidRPr="005F50CF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39695F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5C39D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le non </w:t>
            </w:r>
            <w:r w:rsidR="003A7343">
              <w:rPr>
                <w:rFonts w:ascii="Times New Roman" w:eastAsia="Times New Roman" w:hAnsi="Times New Roman" w:cs="Arial"/>
                <w:sz w:val="24"/>
                <w:szCs w:val="24"/>
              </w:rPr>
              <w:t>porteur</w:t>
            </w:r>
            <w:r w:rsidR="005C39D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doit faire un triangle avec son </w:t>
            </w:r>
            <w:r w:rsidR="003A7343">
              <w:rPr>
                <w:rFonts w:ascii="Times New Roman" w:eastAsia="Times New Roman" w:hAnsi="Times New Roman" w:cs="Arial"/>
                <w:sz w:val="24"/>
                <w:szCs w:val="24"/>
              </w:rPr>
              <w:t>adversaire</w:t>
            </w:r>
            <w:r w:rsidR="005C39D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est le </w:t>
            </w:r>
            <w:r w:rsidR="003A7343">
              <w:rPr>
                <w:rFonts w:ascii="Times New Roman" w:eastAsia="Times New Roman" w:hAnsi="Times New Roman" w:cs="Arial"/>
                <w:sz w:val="24"/>
                <w:szCs w:val="24"/>
              </w:rPr>
              <w:t>porteur</w:t>
            </w:r>
            <w:r w:rsidR="005C39D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de balle pour intercepter la balle</w:t>
            </w:r>
          </w:p>
          <w:p w:rsidR="0039695F" w:rsidRPr="0039695F" w:rsidRDefault="0039695F" w:rsidP="00AA5B99">
            <w:pPr>
              <w:numPr>
                <w:ilvl w:val="0"/>
                <w:numId w:val="1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39695F">
              <w:rPr>
                <w:b/>
                <w:bCs/>
                <w:color w:val="984806" w:themeColor="accent6" w:themeShade="80"/>
                <w:sz w:val="21"/>
                <w:szCs w:val="21"/>
              </w:rPr>
              <w:t>CRITERES DE REUSSITES</w:t>
            </w:r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 :   </w:t>
            </w:r>
            <w:r w:rsidR="005C39D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 intercepter 3</w:t>
            </w:r>
            <w:r w:rsidRPr="0039695F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Ball</w:t>
            </w:r>
            <w:r w:rsidR="005C39D9">
              <w:rPr>
                <w:rFonts w:ascii="Times New Roman" w:eastAsia="Times New Roman" w:hAnsi="Times New Roman" w:cs="Arial"/>
                <w:sz w:val="24"/>
                <w:szCs w:val="24"/>
              </w:rPr>
              <w:t>e</w:t>
            </w:r>
            <w:r w:rsidR="00C822BA">
              <w:rPr>
                <w:rFonts w:ascii="Times New Roman" w:eastAsia="Times New Roman" w:hAnsi="Times New Roman" w:cs="Arial"/>
                <w:sz w:val="24"/>
                <w:szCs w:val="24"/>
              </w:rPr>
              <w:t>s</w:t>
            </w:r>
            <w:r w:rsidRPr="0039695F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sur </w:t>
            </w:r>
            <w:r w:rsidR="005C39D9">
              <w:rPr>
                <w:rFonts w:ascii="Times New Roman" w:eastAsia="Times New Roman" w:hAnsi="Times New Roman" w:cs="Arial"/>
                <w:sz w:val="24"/>
                <w:szCs w:val="24"/>
              </w:rPr>
              <w:t>5</w:t>
            </w:r>
          </w:p>
          <w:p w:rsidR="00E27ABC" w:rsidRDefault="00E27ABC" w:rsidP="00AA5B99">
            <w:pPr>
              <w:numPr>
                <w:ilvl w:val="0"/>
                <w:numId w:val="1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C44FBD">
              <w:rPr>
                <w:b/>
                <w:bCs/>
                <w:color w:val="984806" w:themeColor="accent6" w:themeShade="80"/>
                <w:sz w:val="21"/>
                <w:szCs w:val="21"/>
              </w:rPr>
              <w:t>CONSIGNE :</w:t>
            </w:r>
            <w:r w:rsidRPr="00C44FBD">
              <w:rPr>
                <w:rFonts w:cs="Arial"/>
              </w:rPr>
              <w:t xml:space="preserve"> </w:t>
            </w:r>
            <w:r>
              <w:rPr>
                <w:color w:val="984806" w:themeColor="accent6" w:themeShade="80"/>
                <w:sz w:val="21"/>
                <w:szCs w:val="21"/>
              </w:rPr>
              <w:t xml:space="preserve">  </w:t>
            </w:r>
          </w:p>
          <w:p w:rsidR="00E27ABC" w:rsidRDefault="00E27ABC" w:rsidP="00AA5B99">
            <w:pPr>
              <w:pStyle w:val="Paragraphedeliste"/>
              <w:numPr>
                <w:ilvl w:val="0"/>
                <w:numId w:val="5"/>
              </w:numPr>
              <w:tabs>
                <w:tab w:val="left" w:pos="229"/>
                <w:tab w:val="left" w:pos="317"/>
              </w:tabs>
              <w:rPr>
                <w:rFonts w:cs="Arial"/>
              </w:rPr>
            </w:pPr>
            <w:r>
              <w:rPr>
                <w:rFonts w:cs="Arial"/>
              </w:rPr>
              <w:t>Pour les défenseurs :</w:t>
            </w:r>
          </w:p>
          <w:p w:rsidR="00AA5B99" w:rsidRDefault="00E27ABC" w:rsidP="00AA5B99">
            <w:pPr>
              <w:pStyle w:val="Paragraphedeliste"/>
              <w:tabs>
                <w:tab w:val="left" w:pos="229"/>
                <w:tab w:val="left" w:pos="317"/>
                <w:tab w:val="left" w:pos="8958"/>
              </w:tabs>
              <w:ind w:left="390"/>
              <w:rPr>
                <w:rFonts w:cs="Arial"/>
              </w:rPr>
            </w:pPr>
            <w:r>
              <w:rPr>
                <w:rFonts w:cs="Arial"/>
              </w:rPr>
              <w:t xml:space="preserve">                        - </w:t>
            </w:r>
            <w:r w:rsidRPr="00CF5FAE">
              <w:rPr>
                <w:rFonts w:cs="Arial"/>
              </w:rPr>
              <w:t xml:space="preserve"> </w:t>
            </w:r>
            <w:r w:rsidR="008F2E65">
              <w:rPr>
                <w:rFonts w:cs="Arial"/>
              </w:rPr>
              <w:t>se mettre</w:t>
            </w:r>
            <w:r w:rsidR="005C39D9">
              <w:rPr>
                <w:rFonts w:cs="Arial"/>
              </w:rPr>
              <w:t xml:space="preserve"> entre l’</w:t>
            </w:r>
            <w:r w:rsidR="003A7343">
              <w:rPr>
                <w:rFonts w:cs="Arial"/>
              </w:rPr>
              <w:t>adversaire</w:t>
            </w:r>
            <w:r w:rsidR="005C39D9">
              <w:rPr>
                <w:rFonts w:cs="Arial"/>
              </w:rPr>
              <w:t xml:space="preserve"> et la balle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br/>
              <w:t xml:space="preserve">                        -  mettre</w:t>
            </w:r>
            <w:r w:rsidR="00C822BA">
              <w:rPr>
                <w:rFonts w:cs="Arial"/>
              </w:rPr>
              <w:t xml:space="preserve"> la pression sur le porteur de b</w:t>
            </w:r>
            <w:r>
              <w:rPr>
                <w:rFonts w:cs="Arial"/>
              </w:rPr>
              <w:t>all</w:t>
            </w:r>
            <w:r w:rsidR="00F80726">
              <w:rPr>
                <w:rFonts w:cs="Arial"/>
              </w:rPr>
              <w:t>e</w:t>
            </w:r>
            <w:r w:rsidRPr="00F80726">
              <w:rPr>
                <w:rFonts w:cs="Arial"/>
              </w:rPr>
              <w:t xml:space="preserve">   </w:t>
            </w:r>
            <w:r w:rsidR="00AA5B99">
              <w:rPr>
                <w:rFonts w:cs="Arial"/>
              </w:rPr>
              <w:t xml:space="preserve">                                                                                                                                                           </w:t>
            </w:r>
            <w:r w:rsidR="00F80726" w:rsidRPr="00AA5B99">
              <w:rPr>
                <w:rFonts w:cs="Arial"/>
              </w:rPr>
              <w:t xml:space="preserve">  </w:t>
            </w:r>
          </w:p>
          <w:p w:rsidR="00E27ABC" w:rsidRPr="00AA5B99" w:rsidRDefault="00AA5B99" w:rsidP="00AA5B99">
            <w:pPr>
              <w:pStyle w:val="Paragraphedeliste"/>
              <w:tabs>
                <w:tab w:val="left" w:pos="229"/>
                <w:tab w:val="left" w:pos="317"/>
                <w:tab w:val="left" w:pos="8958"/>
              </w:tabs>
              <w:ind w:left="390"/>
              <w:rPr>
                <w:rFonts w:cs="Arial"/>
              </w:rPr>
            </w:pPr>
            <w:r>
              <w:rPr>
                <w:rFonts w:cs="Arial"/>
              </w:rPr>
              <w:t xml:space="preserve">                        </w:t>
            </w:r>
            <w:r w:rsidR="003B5BA7">
              <w:rPr>
                <w:rFonts w:cs="Arial"/>
              </w:rPr>
              <w:t>-</w:t>
            </w:r>
            <w:r w:rsidR="005C39D9" w:rsidRPr="00AA5B99">
              <w:rPr>
                <w:rFonts w:cs="Arial"/>
              </w:rPr>
              <w:t xml:space="preserve">bras tendu et </w:t>
            </w:r>
            <w:r w:rsidR="003A7343" w:rsidRPr="00AA5B99">
              <w:rPr>
                <w:rFonts w:cs="Arial"/>
              </w:rPr>
              <w:t>tourner</w:t>
            </w:r>
            <w:r w:rsidR="005C39D9" w:rsidRPr="00AA5B99">
              <w:rPr>
                <w:rFonts w:cs="Arial"/>
              </w:rPr>
              <w:t xml:space="preserve"> la </w:t>
            </w:r>
            <w:r w:rsidR="003A7343" w:rsidRPr="00AA5B99">
              <w:rPr>
                <w:rFonts w:cs="Arial"/>
              </w:rPr>
              <w:t>tête</w:t>
            </w:r>
            <w:r w:rsidR="005C39D9" w:rsidRPr="00AA5B99">
              <w:rPr>
                <w:rFonts w:cs="Arial"/>
              </w:rPr>
              <w:t xml:space="preserve"> pour voir la balle</w:t>
            </w:r>
            <w:r w:rsidR="00C822BA" w:rsidRPr="00AA5B99">
              <w:rPr>
                <w:rFonts w:cs="Arial"/>
              </w:rPr>
              <w:t> (pour le défenseur</w:t>
            </w:r>
            <w:r w:rsidR="00BD1915" w:rsidRPr="00AA5B99">
              <w:rPr>
                <w:rFonts w:cs="Arial"/>
              </w:rPr>
              <w:t xml:space="preserve"> sur le non porteur de balle</w:t>
            </w:r>
            <w:r w:rsidR="00E27ABC" w:rsidRPr="00AA5B99">
              <w:rPr>
                <w:rFonts w:cs="Arial"/>
              </w:rPr>
              <w:t xml:space="preserve">            </w:t>
            </w:r>
          </w:p>
          <w:p w:rsidR="00E27ABC" w:rsidRDefault="00E27ABC" w:rsidP="00AA5B99">
            <w:pPr>
              <w:pStyle w:val="Paragraphedeliste"/>
              <w:numPr>
                <w:ilvl w:val="0"/>
                <w:numId w:val="5"/>
              </w:numPr>
              <w:tabs>
                <w:tab w:val="left" w:pos="229"/>
                <w:tab w:val="left" w:pos="317"/>
              </w:tabs>
              <w:rPr>
                <w:rFonts w:cs="Arial"/>
              </w:rPr>
            </w:pPr>
            <w:r>
              <w:rPr>
                <w:rFonts w:cs="Arial"/>
              </w:rPr>
              <w:t>Pour les attaquants:</w:t>
            </w:r>
          </w:p>
          <w:p w:rsidR="00E27ABC" w:rsidRDefault="00E27ABC" w:rsidP="00AA5B99">
            <w:pPr>
              <w:pStyle w:val="Paragraphedeliste"/>
              <w:tabs>
                <w:tab w:val="left" w:pos="229"/>
                <w:tab w:val="left" w:pos="317"/>
              </w:tabs>
              <w:ind w:left="390"/>
              <w:rPr>
                <w:rFonts w:cs="Arial"/>
              </w:rPr>
            </w:pPr>
            <w:r>
              <w:rPr>
                <w:rFonts w:cs="Arial"/>
              </w:rPr>
              <w:t xml:space="preserve">                         - chercher à se démarquer </w:t>
            </w:r>
          </w:p>
          <w:p w:rsidR="00C44FBD" w:rsidRPr="00D56195" w:rsidRDefault="00E27ABC" w:rsidP="00AA5B99">
            <w:pPr>
              <w:pStyle w:val="Paragraphedeliste"/>
              <w:rPr>
                <w:color w:val="984806" w:themeColor="accent6" w:themeShade="80"/>
                <w:sz w:val="21"/>
                <w:szCs w:val="21"/>
              </w:rPr>
            </w:pPr>
            <w:r>
              <w:rPr>
                <w:rFonts w:cs="Arial"/>
              </w:rPr>
              <w:t xml:space="preserve">                    - Minimiser le dribbl</w:t>
            </w:r>
            <w:r w:rsidR="00D56195">
              <w:rPr>
                <w:rFonts w:cs="Arial"/>
              </w:rPr>
              <w:t>e</w:t>
            </w:r>
          </w:p>
          <w:p w:rsidR="00576CCE" w:rsidRDefault="00CF26ED" w:rsidP="00AA5B99">
            <w:pPr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 w:rsidRPr="00CF26ED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VARIABLE : </w:t>
            </w:r>
          </w:p>
          <w:p w:rsidR="00CF26ED" w:rsidRPr="00CF26ED" w:rsidRDefault="00CF26ED" w:rsidP="00AA5B99">
            <w:pPr>
              <w:spacing w:after="0" w:line="240" w:lineRule="auto"/>
              <w:ind w:left="720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 w:rsidRPr="00CF26ED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3≠3  </w:t>
            </w:r>
            <w:r w:rsidR="00C822BA">
              <w:rPr>
                <w:rFonts w:ascii="Times New Roman" w:eastAsia="Times New Roman" w:hAnsi="Times New Roman" w:cs="Arial"/>
                <w:sz w:val="24"/>
                <w:szCs w:val="24"/>
              </w:rPr>
              <w:t>sur le terrain</w:t>
            </w:r>
          </w:p>
        </w:tc>
      </w:tr>
      <w:tr w:rsidR="00B75B20" w:rsidRPr="006155B4" w:rsidTr="00AA5B99">
        <w:trPr>
          <w:trHeight w:val="274"/>
        </w:trPr>
        <w:tc>
          <w:tcPr>
            <w:tcW w:w="109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</w:tcPr>
          <w:p w:rsidR="00B75B20" w:rsidRPr="006155B4" w:rsidRDefault="00B75B20" w:rsidP="00AA5B99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finale</w:t>
            </w:r>
          </w:p>
        </w:tc>
        <w:tc>
          <w:tcPr>
            <w:tcW w:w="1229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B75B20" w:rsidRPr="006155B4" w:rsidRDefault="00B75B20" w:rsidP="00AA5B99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5 à 10 min</w:t>
            </w:r>
          </w:p>
        </w:tc>
        <w:tc>
          <w:tcPr>
            <w:tcW w:w="14334" w:type="dxa"/>
            <w:gridSpan w:val="10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5D2C8C" w:rsidRPr="000C2D41" w:rsidRDefault="005D2C8C" w:rsidP="00AA5B99">
            <w:pPr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0C2D41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Retour au calme – des </w:t>
            </w:r>
            <w:r w:rsidR="00C143D6" w:rsidRPr="000C2D41">
              <w:rPr>
                <w:rFonts w:ascii="Times New Roman" w:eastAsia="Times New Roman" w:hAnsi="Times New Roman" w:cs="Arial"/>
                <w:sz w:val="24"/>
                <w:szCs w:val="24"/>
              </w:rPr>
              <w:t>étirements</w:t>
            </w:r>
            <w:r w:rsidRPr="000C2D41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– </w:t>
            </w:r>
            <w:r w:rsidR="0046699A">
              <w:rPr>
                <w:rFonts w:ascii="Times New Roman" w:eastAsia="Times New Roman" w:hAnsi="Times New Roman" w:cs="Arial"/>
                <w:sz w:val="24"/>
                <w:szCs w:val="24"/>
              </w:rPr>
              <w:t>discussion</w:t>
            </w:r>
            <w:r w:rsidRPr="000C2D41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sur l’</w:t>
            </w:r>
            <w:r w:rsidR="005D4529" w:rsidRPr="000C2D41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objectif de la </w:t>
            </w:r>
            <w:r w:rsidR="00C143D6" w:rsidRPr="000C2D41">
              <w:rPr>
                <w:rFonts w:ascii="Times New Roman" w:eastAsia="Times New Roman" w:hAnsi="Times New Roman" w:cs="Arial"/>
                <w:sz w:val="24"/>
                <w:szCs w:val="24"/>
              </w:rPr>
              <w:t>séance</w:t>
            </w:r>
            <w:r w:rsidR="005D4529" w:rsidRPr="000C2D41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="000C2D41" w:rsidRPr="000C2D41">
              <w:rPr>
                <w:rFonts w:ascii="Times New Roman" w:eastAsia="Times New Roman" w:hAnsi="Times New Roman" w:cs="Arial"/>
                <w:sz w:val="24"/>
                <w:szCs w:val="24"/>
              </w:rPr>
              <w:t>prochaine</w:t>
            </w:r>
          </w:p>
        </w:tc>
      </w:tr>
    </w:tbl>
    <w:p w:rsidR="005D4529" w:rsidRDefault="005D4529"/>
    <w:sectPr w:rsidR="005D4529" w:rsidSect="005D4529">
      <w:pgSz w:w="16838" w:h="11906" w:orient="landscape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23D" w:rsidRDefault="0089123D" w:rsidP="005D4529">
      <w:pPr>
        <w:spacing w:after="0" w:line="240" w:lineRule="auto"/>
      </w:pPr>
      <w:r>
        <w:separator/>
      </w:r>
    </w:p>
  </w:endnote>
  <w:endnote w:type="continuationSeparator" w:id="1">
    <w:p w:rsidR="0089123D" w:rsidRDefault="0089123D" w:rsidP="005D4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23D" w:rsidRDefault="0089123D" w:rsidP="005D4529">
      <w:pPr>
        <w:spacing w:after="0" w:line="240" w:lineRule="auto"/>
      </w:pPr>
      <w:r>
        <w:separator/>
      </w:r>
    </w:p>
  </w:footnote>
  <w:footnote w:type="continuationSeparator" w:id="1">
    <w:p w:rsidR="0089123D" w:rsidRDefault="0089123D" w:rsidP="005D4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4316"/>
    <w:multiLevelType w:val="hybridMultilevel"/>
    <w:tmpl w:val="ABFE9C34"/>
    <w:lvl w:ilvl="0" w:tplc="10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A220E"/>
    <w:multiLevelType w:val="hybridMultilevel"/>
    <w:tmpl w:val="84728AB6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B935C1"/>
    <w:multiLevelType w:val="hybridMultilevel"/>
    <w:tmpl w:val="2856BD38"/>
    <w:lvl w:ilvl="0" w:tplc="040C000D">
      <w:start w:val="1"/>
      <w:numFmt w:val="bullet"/>
      <w:lvlText w:val=""/>
      <w:lvlJc w:val="left"/>
      <w:pPr>
        <w:ind w:left="111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">
    <w:nsid w:val="3EF04B6E"/>
    <w:multiLevelType w:val="hybridMultilevel"/>
    <w:tmpl w:val="EC1C7AC6"/>
    <w:lvl w:ilvl="0" w:tplc="040C000B">
      <w:start w:val="1"/>
      <w:numFmt w:val="bullet"/>
      <w:lvlText w:val=""/>
      <w:lvlJc w:val="left"/>
      <w:pPr>
        <w:ind w:left="390" w:hanging="360"/>
      </w:pPr>
      <w:rPr>
        <w:rFonts w:ascii="Wingdings" w:hAnsi="Wingdings" w:hint="default"/>
        <w:color w:val="auto"/>
        <w:sz w:val="22"/>
      </w:rPr>
    </w:lvl>
    <w:lvl w:ilvl="1" w:tplc="100C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>
    <w:nsid w:val="5B907443"/>
    <w:multiLevelType w:val="hybridMultilevel"/>
    <w:tmpl w:val="1AAED942"/>
    <w:lvl w:ilvl="0" w:tplc="41DE35E0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A802AB"/>
    <w:multiLevelType w:val="hybridMultilevel"/>
    <w:tmpl w:val="C8527956"/>
    <w:lvl w:ilvl="0" w:tplc="D23828C8">
      <w:start w:val="3"/>
      <w:numFmt w:val="bullet"/>
      <w:lvlText w:val="-"/>
      <w:lvlJc w:val="left"/>
      <w:pPr>
        <w:ind w:left="390" w:hanging="360"/>
      </w:pPr>
      <w:rPr>
        <w:rFonts w:ascii="Calibri" w:eastAsia="Times New Roman" w:hAnsi="Calibri" w:cs="Arial" w:hint="default"/>
        <w:color w:val="auto"/>
        <w:sz w:val="22"/>
      </w:rPr>
    </w:lvl>
    <w:lvl w:ilvl="1" w:tplc="100C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5B20"/>
    <w:rsid w:val="00012ACD"/>
    <w:rsid w:val="000C046F"/>
    <w:rsid w:val="000C2BA5"/>
    <w:rsid w:val="000C2D41"/>
    <w:rsid w:val="000D1A2D"/>
    <w:rsid w:val="000E5661"/>
    <w:rsid w:val="000F11A1"/>
    <w:rsid w:val="000F59A4"/>
    <w:rsid w:val="000F61E2"/>
    <w:rsid w:val="001249C6"/>
    <w:rsid w:val="00195915"/>
    <w:rsid w:val="002147B9"/>
    <w:rsid w:val="00292EF2"/>
    <w:rsid w:val="002960B5"/>
    <w:rsid w:val="00354D52"/>
    <w:rsid w:val="003659D8"/>
    <w:rsid w:val="00375F8E"/>
    <w:rsid w:val="0039695F"/>
    <w:rsid w:val="003A7343"/>
    <w:rsid w:val="003B5BA7"/>
    <w:rsid w:val="003E52AF"/>
    <w:rsid w:val="003F63F4"/>
    <w:rsid w:val="00410B5F"/>
    <w:rsid w:val="0045182E"/>
    <w:rsid w:val="0046699A"/>
    <w:rsid w:val="004E7DB4"/>
    <w:rsid w:val="0051152B"/>
    <w:rsid w:val="00553C24"/>
    <w:rsid w:val="00576CCE"/>
    <w:rsid w:val="00584151"/>
    <w:rsid w:val="005C136E"/>
    <w:rsid w:val="005C39D9"/>
    <w:rsid w:val="005D2C8C"/>
    <w:rsid w:val="005D4529"/>
    <w:rsid w:val="005F50CF"/>
    <w:rsid w:val="00610034"/>
    <w:rsid w:val="006A72A5"/>
    <w:rsid w:val="007020AA"/>
    <w:rsid w:val="00753D56"/>
    <w:rsid w:val="00787068"/>
    <w:rsid w:val="007A0A03"/>
    <w:rsid w:val="00863825"/>
    <w:rsid w:val="0087466D"/>
    <w:rsid w:val="00877626"/>
    <w:rsid w:val="0089123D"/>
    <w:rsid w:val="008B4C29"/>
    <w:rsid w:val="008C4DA1"/>
    <w:rsid w:val="008F2E65"/>
    <w:rsid w:val="00905C74"/>
    <w:rsid w:val="009278AB"/>
    <w:rsid w:val="00972A7E"/>
    <w:rsid w:val="00973DE8"/>
    <w:rsid w:val="00997ABE"/>
    <w:rsid w:val="009C7BA0"/>
    <w:rsid w:val="009E21F3"/>
    <w:rsid w:val="009F70CC"/>
    <w:rsid w:val="00A126BC"/>
    <w:rsid w:val="00A86CD1"/>
    <w:rsid w:val="00AA5B99"/>
    <w:rsid w:val="00AE48AC"/>
    <w:rsid w:val="00AF5279"/>
    <w:rsid w:val="00AF6170"/>
    <w:rsid w:val="00B0426A"/>
    <w:rsid w:val="00B33962"/>
    <w:rsid w:val="00B710D0"/>
    <w:rsid w:val="00B75B20"/>
    <w:rsid w:val="00B76874"/>
    <w:rsid w:val="00BB74C9"/>
    <w:rsid w:val="00BC424F"/>
    <w:rsid w:val="00BC5F1F"/>
    <w:rsid w:val="00BD1915"/>
    <w:rsid w:val="00BD2BCF"/>
    <w:rsid w:val="00BE72FA"/>
    <w:rsid w:val="00BF0A1B"/>
    <w:rsid w:val="00BF4626"/>
    <w:rsid w:val="00C143D6"/>
    <w:rsid w:val="00C44FBD"/>
    <w:rsid w:val="00C822BA"/>
    <w:rsid w:val="00CE1813"/>
    <w:rsid w:val="00CF26ED"/>
    <w:rsid w:val="00CF5FAE"/>
    <w:rsid w:val="00D406F9"/>
    <w:rsid w:val="00D56195"/>
    <w:rsid w:val="00DD0A63"/>
    <w:rsid w:val="00DE27CF"/>
    <w:rsid w:val="00DE5904"/>
    <w:rsid w:val="00E17C5C"/>
    <w:rsid w:val="00E23897"/>
    <w:rsid w:val="00E27ABC"/>
    <w:rsid w:val="00E70C16"/>
    <w:rsid w:val="00EA5CFE"/>
    <w:rsid w:val="00F34644"/>
    <w:rsid w:val="00F42811"/>
    <w:rsid w:val="00F5016A"/>
    <w:rsid w:val="00F60500"/>
    <w:rsid w:val="00F80726"/>
    <w:rsid w:val="00FA4AD4"/>
    <w:rsid w:val="00FF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BA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75B2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5D4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D4529"/>
  </w:style>
  <w:style w:type="paragraph" w:styleId="Pieddepage">
    <w:name w:val="footer"/>
    <w:basedOn w:val="Normal"/>
    <w:link w:val="PieddepageCar"/>
    <w:uiPriority w:val="99"/>
    <w:semiHidden/>
    <w:unhideWhenUsed/>
    <w:rsid w:val="005D4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D4529"/>
  </w:style>
  <w:style w:type="paragraph" w:styleId="Textedebulles">
    <w:name w:val="Balloon Text"/>
    <w:basedOn w:val="Normal"/>
    <w:link w:val="TextedebullesCar"/>
    <w:uiPriority w:val="99"/>
    <w:semiHidden/>
    <w:unhideWhenUsed/>
    <w:rsid w:val="00F34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4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F6449-0CB1-4EDB-B6E1-7A3316DB8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457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RODLBAL</dc:creator>
  <cp:lastModifiedBy>abdelhadi</cp:lastModifiedBy>
  <cp:revision>10</cp:revision>
  <dcterms:created xsi:type="dcterms:W3CDTF">2013-06-16T01:01:00Z</dcterms:created>
  <dcterms:modified xsi:type="dcterms:W3CDTF">2013-06-16T22:44:00Z</dcterms:modified>
</cp:coreProperties>
</file>